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 古建筑模型及西方建筑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961"/>
        <w:gridCol w:w="2692"/>
        <w:gridCol w:w="2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模   型   名   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尺寸（mm）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宋式斗拱模型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600×750×500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香樟木、松木、可拆卸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清式斗拱模型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600×800×600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香樟木、松木、可拆卸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抬梁式屋架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800×240×600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穿斗式屋架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1100×240×600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世博会中国馆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800×800×440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湘西土家族民居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750×650×650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松木、科技木、半剖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北京故宫太和殿（构架、半剖）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1200×780×900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松木、科技木、半剖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天津蓟县独乐寺观音阁（构架、半剖）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950×600×900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松木、科技木、半剖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山西佛光寺大殿（构架、半剖）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1100×800×700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松木、科技木、半剖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山西佛光寺大殿（整体）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1800×1000×700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山西芮城永乐宫纯阳殿（构架、半剖）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800×600×700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松木、科技木、半剖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山西芮城永乐宫三清殿（构架、半剖）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800×600×700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松木、科技木、半剖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山西五台山南禅寺大殿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880×720×550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古建门楼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1100×400×800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古罗马柱（5组）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1200×350×1100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中国古典牌楼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600×300×390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山西应县木塔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>
              <w:rPr>
                <w:rFonts w:hint="eastAsia" w:ascii="宋体" w:hAnsi="宋体"/>
              </w:rPr>
              <w:t>×</w:t>
            </w:r>
            <w:r>
              <w:rPr>
                <w:sz w:val="20"/>
                <w:szCs w:val="20"/>
              </w:rPr>
              <w:t>350</w:t>
            </w:r>
            <w:r>
              <w:rPr>
                <w:rFonts w:hint="eastAsia" w:ascii="宋体" w:hAnsi="宋体"/>
              </w:rPr>
              <w:t>×</w:t>
            </w:r>
            <w:r>
              <w:rPr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单檐八角凉亭（可拆卸）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600×600×620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五角亭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400×400×650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东北松木、红椴木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六角亭构造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600×600×700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东北松木、红椴木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双六角亭构造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600×400×450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香樟木、松木、科技木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抬梁式木构架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1000×880×750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庑殿式木构架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1000×880×750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古建筑模型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500×500×450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茅草圆亭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400×400×500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东北松木制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明清式廊亭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1000×650×600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唐宋式廊亭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1000×650×600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台基的砌筑方式6种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400×300×300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有机玻璃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砖檐的筑砌（6件）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300×200×350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有机玻璃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古代塔（三层）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350×350×450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古代塔（五层）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400×400×680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古代廊亭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400×150×250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东北松木、科技木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古代廊亭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600×150×250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东北松木、科技木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中国四大名亭</w:t>
            </w:r>
            <w:r>
              <w:rPr>
                <w:rFonts w:hint="eastAsia" w:ascii="宋体" w:hAnsi="宋体"/>
                <w:color w:val="000000"/>
              </w:rPr>
              <w:t>—</w:t>
            </w:r>
            <w:r>
              <w:rPr>
                <w:rFonts w:hint="eastAsia" w:ascii="宋体" w:hAnsi="宋体"/>
              </w:rPr>
              <w:t>爱晚亭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670</w:t>
            </w:r>
            <w:r>
              <w:rPr>
                <w:rFonts w:hint="eastAsia" w:ascii="宋体" w:hAnsi="宋体"/>
                <w:color w:val="000000"/>
              </w:rPr>
              <w:t>×</w:t>
            </w:r>
            <w:r>
              <w:rPr>
                <w:rFonts w:hint="eastAsia" w:ascii="宋体" w:hAnsi="宋体"/>
              </w:rPr>
              <w:t>670</w:t>
            </w:r>
            <w:r>
              <w:rPr>
                <w:rFonts w:hint="eastAsia" w:ascii="宋体" w:hAnsi="宋体"/>
                <w:color w:val="000000"/>
              </w:rPr>
              <w:t>×</w:t>
            </w:r>
            <w:r>
              <w:rPr>
                <w:rFonts w:hint="eastAsia" w:ascii="宋体" w:hAnsi="宋体"/>
              </w:rPr>
              <w:t>570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东北松木、科技木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古建筑房屋模型（庑殿顶）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530×330×300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古建筑房屋模型（歇山式卷棚顶）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530×330×300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古建筑房屋模型（歇山式尖山顶）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530×330×300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古建筑房屋模型（悬山式尖山顶）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530×330×300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古建筑房屋模型（硬山式尖山顶）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530×330×300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古建筑房屋模型（攒尖顶）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420×420×350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古建筑房屋模型（硬山式卷棚顶）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530×330×300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古建筑房屋模型（重檐庑殿顶）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530×330×300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古建筑房屋模型（重檐六角亭）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380×380×500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古建牌楼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1160×400×720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山墙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380×250×300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影壁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380×250×300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藻井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450×450×260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红椴木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窗栅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650×300×850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门栅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650×350×1200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廊栅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800×350×700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地罩梁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800×350×700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400×350×500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园桥（引静桥）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1200×350×420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水榭（濯缨水阁）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1500×500×500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榭（景观布置）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1800×1200×620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双面空廊带转角直廊（射鸭廊）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800×700×400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四檩卷棚垂花门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600×600×800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松木制、科技木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馒头榫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95×95×500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燕尾榫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90×70×500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箍头榫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110×110×550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透榫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90×70×500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卡腰与刻半榫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85×85×400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井口天花构造模型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850×400×360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挂落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800×350×700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拙政园园林景观模型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2000×3000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颐和园园林景观模型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2000×3000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谐趣园园林景观模型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2000×3000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壮族民居（1）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1100×600×700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壮族民居（2）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1100×600×700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仫佬民居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1000×1000×650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侗族民居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1230×550×580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苗族民居（1）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1000×600×700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苗族民居（2）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1000×600×700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苗族民居（3）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1000×600×700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松木制、香樟木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黄鹤楼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350×380×580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楠木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岳阳楼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350×380×580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楠木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滕王阁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350×380×580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楠木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鹳雀楼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350×380×580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楠木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井干式构架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600×260×240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干阑式构架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600×480×260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徽派建筑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580×580×250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全新料有机玻璃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风雨桥展示模型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1500×400×400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实木卯榫结构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侗族鼓楼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800×800×1000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洛阳桥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3100×200×180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全新料有机玻璃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灞陵桥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1450×220×300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东北松木制。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安澜桥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2200×200×200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东北松木制。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宋代圣母殿（中心建筑）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按照实物1：50比例制作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东北松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望楼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300×300×500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吊脚楼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400×400×600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大明塔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高800mm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福建土楼模型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900×900×250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徽派建筑模型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400×400×60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新疆民居泥塑模型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800×800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一斗三升单拱荷叶雀替隔架科斗拱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600×400×500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抱头梁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500×400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挑头梁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500×400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单檐横剖面五架梁木构架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800×300×600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清制官作法（压金做法）角梁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900×400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清制官作法（扣金做法）角梁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900×400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清制官作法（插金做法）角梁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900×400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楼层式游廊的构造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800×400×450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天花的骨架构造（井口天花）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600×600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天花的骨架构造（海墁天花）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600×600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半榫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400×400×500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大头榫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400×300×200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裁销的应用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400×300×300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角梁桁碗榫卯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400×300×300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斜桁碗及椽子压掌榫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400×300×300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趴梁与抹角梁榫卯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400×300×300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迭落式游廊的构造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800×400×350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结构模型，实木材质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阳灿鼓楼古建教学模型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900×900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洪江古城狮子楼古建教学模型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900×900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洪江古城烟馆古建教学模型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1200×1000×500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常德会馆古建教学模型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1050×580×360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近现代建筑-湖南大学二院古建教学模型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1520×800×350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近现代建筑湖南大学九舍古建教学模型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1240×820×280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近现代建筑湖南大学七舍古建教学模型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1330×520×350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香樟木、松木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普修桥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2460×460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瑶族民居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1080×700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北京四合院模型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750×500×230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拙政园沧浪亭模型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660×660×600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天坛祈年殿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800×800×600高（含底座）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</w:rPr>
              <w:t>勾栏及须弥座模型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</w:rPr>
              <w:t>400×400×470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西方建筑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万神庙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300×500×500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全部配置玻璃罩及精美底座。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巴西利卡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300×500×500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圣索菲亚教堂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300×500×500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佛罗伦萨大教堂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300×500×500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坦比哀多小教堂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300×500×500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威尼斯圣马可广场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1000×800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萨沃伊别墅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300×500×500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流水别墅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1：100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朗香教堂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300×500×500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巴塞罗那德国馆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300×500×500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巴黎圣母院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300×500×500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巴齐礼拜堂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500×450×500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圣彼得大教堂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300×500×500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皮亚诺的蓬皮杜中心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650×500×500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韦布的红屋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600×450×500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艾森曼的韦克斯纳艺术中心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650×520×560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迈耶的盖蒂中心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1200×800×550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shd w:val="clear" w:color="auto" w:fill="FFFFFF"/>
              </w:rPr>
              <w:t>悉尼歌剧院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600×400×250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埃菲尔铁塔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400×400×1000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钢制，仿铜漆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hd w:val="clear" w:color="auto" w:fill="FFFFFF"/>
              </w:rPr>
            </w:pPr>
            <w:r>
              <w:rPr>
                <w:rFonts w:hint="eastAsia" w:ascii="宋体" w:hAnsi="宋体" w:cs="Arial"/>
                <w:shd w:val="clear" w:color="auto" w:fill="FFFFFF"/>
              </w:rPr>
              <w:t>马来西亚双子星塔模型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高度800mm 按比例制作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hd w:val="clear" w:color="auto" w:fill="FFFFFF"/>
              </w:rPr>
            </w:pPr>
            <w:r>
              <w:rPr>
                <w:rFonts w:hint="eastAsia" w:ascii="宋体" w:hAnsi="宋体" w:cs="Arial"/>
                <w:shd w:val="clear" w:color="auto" w:fill="FFFFFF"/>
              </w:rPr>
              <w:t>迪拜帆船酒店模型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高度800mm按比例制作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hd w:val="clear" w:color="auto" w:fill="FFFFFF"/>
              </w:rPr>
            </w:pPr>
            <w:r>
              <w:rPr>
                <w:rFonts w:hint="eastAsia" w:ascii="宋体" w:hAnsi="宋体" w:cs="Arial"/>
                <w:shd w:val="clear" w:color="auto" w:fill="FFFFFF"/>
              </w:rPr>
              <w:t>美国五角大楼模型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800×800mm 按比例制作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hd w:val="clear" w:color="auto" w:fill="FFFFFF"/>
              </w:rPr>
            </w:pPr>
            <w:r>
              <w:rPr>
                <w:rFonts w:hint="eastAsia" w:ascii="宋体" w:hAnsi="宋体" w:cs="Arial"/>
                <w:shd w:val="clear" w:color="auto" w:fill="FFFFFF"/>
              </w:rPr>
              <w:t>北京当代MOMA模型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800×800mm 按比例制作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hd w:val="clear" w:color="auto" w:fill="FFFFFF"/>
              </w:rPr>
            </w:pPr>
            <w:r>
              <w:rPr>
                <w:rFonts w:hint="eastAsia" w:ascii="宋体" w:hAnsi="宋体" w:cs="Arial"/>
                <w:shd w:val="clear" w:color="auto" w:fill="FFFFFF"/>
              </w:rPr>
              <w:t>鸟巢模型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88" w:rightChars="-13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700×600×300 按比例制作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hd w:val="clear" w:color="auto" w:fill="FFFFFF"/>
              </w:rPr>
            </w:pPr>
            <w:r>
              <w:rPr>
                <w:rFonts w:hint="eastAsia" w:ascii="宋体" w:hAnsi="宋体" w:cs="Arial"/>
                <w:shd w:val="clear" w:color="auto" w:fill="FFFFFF"/>
              </w:rPr>
              <w:t>香港中银大厦模型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高度800mm 按比例制作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hd w:val="clear" w:color="auto" w:fill="FFFFFF"/>
              </w:rPr>
            </w:pPr>
            <w:r>
              <w:rPr>
                <w:rFonts w:hint="eastAsia" w:ascii="宋体" w:hAnsi="宋体" w:cs="Arial"/>
                <w:shd w:val="clear" w:color="auto" w:fill="FFFFFF"/>
              </w:rPr>
              <w:t>未来第四代建筑模型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800×800mm 按比例制作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古罗马斗兽场模型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600mm×450mm×300mm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帕特农神庙模型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600×450×300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进口ABS板材</w:t>
            </w:r>
          </w:p>
        </w:tc>
      </w:tr>
    </w:tbl>
    <w:p>
      <w:pPr>
        <w:pStyle w:val="2"/>
        <w:spacing w:line="240" w:lineRule="auto"/>
        <w:jc w:val="center"/>
        <w:rPr>
          <w:rFonts w:hint="eastAsia"/>
          <w:sz w:val="32"/>
          <w:szCs w:val="32"/>
        </w:rPr>
      </w:pPr>
    </w:p>
    <w:p>
      <w:pPr>
        <w:rPr>
          <w:rFonts w:hint="eastAsia" w:ascii="宋体" w:hAnsi="宋体"/>
          <w:b/>
          <w:bCs/>
          <w:color w:val="000000"/>
          <w:sz w:val="28"/>
          <w:szCs w:val="28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beforeLines="50" w:after="120" w:afterLines="50"/>
      <w:jc w:val="center"/>
      <w:rPr>
        <w:rFonts w:hint="eastAsia"/>
        <w:kern w:val="0"/>
        <w:sz w:val="21"/>
        <w:szCs w:val="21"/>
      </w:rPr>
    </w:pPr>
    <w:r>
      <w:rPr>
        <w:kern w:val="0"/>
        <w:sz w:val="21"/>
        <w:szCs w:val="21"/>
      </w:rPr>
      <w:t xml:space="preserve">-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kern w:val="0"/>
        <w:sz w:val="21"/>
        <w:szCs w:val="21"/>
      </w:rPr>
      <w:t xml:space="preserve"> –</w:t>
    </w:r>
  </w:p>
  <w:p>
    <w:pPr>
      <w:pStyle w:val="3"/>
      <w:spacing w:before="120" w:beforeLines="50" w:after="120" w:afterLines="50"/>
      <w:jc w:val="center"/>
      <w:rPr>
        <w:rFonts w:hint="eastAsia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ascii="宋体" w:hAnsi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B4DD2"/>
    <w:rsid w:val="217B4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2020-05-20T09:04:00Z</dcterms:created>
  <dc:creator>xxy</dc:creator>
  <cp:lastModifiedBy>xxy</cp:lastModifiedBy>
  <dcterms:modified xsi:type="dcterms:W3CDTF">2020-05-20T09:06:36Z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